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9509B" w14:textId="3C08AC3C" w:rsidR="00F155A0" w:rsidRPr="00073EE1" w:rsidRDefault="00F155A0" w:rsidP="00E43702">
      <w:pPr>
        <w:pStyle w:val="BasicParagraph"/>
        <w:spacing w:line="240" w:lineRule="auto"/>
        <w:rPr>
          <w:rFonts w:ascii="Franklin Gothic Book" w:hAnsi="Franklin Gothic Book" w:cs="Franklin Gothic Book"/>
          <w:b/>
          <w:bCs/>
          <w:color w:val="E97132" w:themeColor="accent2"/>
          <w:spacing w:val="-9"/>
          <w:sz w:val="48"/>
          <w:szCs w:val="48"/>
        </w:rPr>
      </w:pPr>
      <w:r w:rsidRPr="00073EE1">
        <w:rPr>
          <w:rFonts w:ascii="Franklin Gothic Book" w:hAnsi="Franklin Gothic Book" w:cs="Franklin Gothic Book"/>
          <w:b/>
          <w:bCs/>
          <w:color w:val="E97132" w:themeColor="accent2"/>
          <w:spacing w:val="-9"/>
          <w:sz w:val="48"/>
          <w:szCs w:val="48"/>
        </w:rPr>
        <w:t>Pre-</w:t>
      </w:r>
      <w:r w:rsidRPr="00F155A0">
        <w:rPr>
          <w:rFonts w:ascii="Franklin Gothic Book" w:hAnsi="Franklin Gothic Book" w:cs="Franklin Gothic Book"/>
          <w:b/>
          <w:bCs/>
          <w:color w:val="E97132" w:themeColor="accent2"/>
          <w:spacing w:val="-9"/>
          <w:sz w:val="44"/>
          <w:szCs w:val="44"/>
        </w:rPr>
        <w:t>Pay Programs for RN Professional Board Certification</w:t>
      </w:r>
    </w:p>
    <w:p w14:paraId="4C3EB7C0" w14:textId="77777777" w:rsidR="00F155A0" w:rsidRDefault="00F155A0" w:rsidP="00F155A0">
      <w:pPr>
        <w:tabs>
          <w:tab w:val="left" w:pos="2070"/>
        </w:tabs>
        <w:spacing w:before="120"/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</w:pP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UVA Health University Medical Center participates in the following Pre-Pay Programs so that the RN does not have to pay out-of-pocket for the exam fee. Below is a list of </w:t>
      </w:r>
      <w:r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currently </w:t>
      </w: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available Pre-Pay Programs. </w:t>
      </w:r>
    </w:p>
    <w:p w14:paraId="30FC0626" w14:textId="48C6AB4C" w:rsidR="00F155A0" w:rsidRPr="00073EE1" w:rsidRDefault="00F155A0" w:rsidP="00F155A0">
      <w:pPr>
        <w:tabs>
          <w:tab w:val="left" w:pos="2070"/>
        </w:tabs>
        <w:spacing w:before="120"/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</w:pP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Go to</w:t>
      </w:r>
      <w:r w:rsidRPr="00073EE1">
        <w:rPr>
          <w:rFonts w:ascii="Franklin Gothic Book" w:hAnsi="Franklin Gothic Book" w:cs="Franklin Gothic Book"/>
          <w:color w:val="0070C0"/>
          <w:spacing w:val="-1"/>
          <w:sz w:val="22"/>
          <w:szCs w:val="22"/>
        </w:rPr>
        <w:t xml:space="preserve"> </w:t>
      </w:r>
      <w:hyperlink r:id="rId8" w:history="1">
        <w:r w:rsidRPr="00073EE1">
          <w:rPr>
            <w:rStyle w:val="Hyperlink"/>
            <w:rFonts w:ascii="Franklin Gothic Book" w:hAnsi="Franklin Gothic Book" w:cs="Franklin Gothic Book"/>
            <w:b/>
            <w:bCs/>
            <w:color w:val="0070C0"/>
            <w:spacing w:val="-1"/>
            <w:sz w:val="22"/>
            <w:szCs w:val="22"/>
          </w:rPr>
          <w:t>uvacertifiednurses.com</w:t>
        </w:r>
      </w:hyperlink>
      <w:r w:rsidRPr="00073EE1">
        <w:rPr>
          <w:rFonts w:ascii="Franklin Gothic Book" w:hAnsi="Franklin Gothic Book" w:cs="Franklin Gothic Book"/>
          <w:color w:val="0070C0"/>
          <w:spacing w:val="-1"/>
          <w:sz w:val="22"/>
          <w:szCs w:val="22"/>
        </w:rPr>
        <w:t xml:space="preserve"> </w:t>
      </w: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for eligibility details and additional information.</w:t>
      </w:r>
    </w:p>
    <w:p w14:paraId="4F84BCF1" w14:textId="08A66D76" w:rsidR="00F155A0" w:rsidRPr="00073EE1" w:rsidRDefault="00F155A0" w:rsidP="00F155A0">
      <w:pPr>
        <w:pStyle w:val="Header"/>
        <w:tabs>
          <w:tab w:val="left" w:pos="2070"/>
        </w:tabs>
        <w:spacing w:before="240"/>
        <w:rPr>
          <w:rFonts w:ascii="Franklin Gothic Medium" w:hAnsi="Franklin Gothic Medium" w:cs="Franklin Gothic Demi"/>
          <w:color w:val="0E2841" w:themeColor="text2"/>
          <w:spacing w:val="-1"/>
        </w:rPr>
      </w:pPr>
      <w:r w:rsidRPr="00C2022D">
        <w:rPr>
          <w:rFonts w:ascii="Franklin Gothic Book" w:hAnsi="Franklin Gothic Book"/>
          <w:noProof/>
        </w:rPr>
        <w:drawing>
          <wp:anchor distT="0" distB="0" distL="114300" distR="114300" simplePos="0" relativeHeight="251659264" behindDoc="0" locked="0" layoutInCell="1" allowOverlap="1" wp14:anchorId="152645A5" wp14:editId="2726600C">
            <wp:simplePos x="0" y="0"/>
            <wp:positionH relativeFrom="column">
              <wp:posOffset>5511572</wp:posOffset>
            </wp:positionH>
            <wp:positionV relativeFrom="paragraph">
              <wp:posOffset>198628</wp:posOffset>
            </wp:positionV>
            <wp:extent cx="914400" cy="914400"/>
            <wp:effectExtent l="0" t="0" r="0" b="0"/>
            <wp:wrapSquare wrapText="bothSides"/>
            <wp:docPr id="12" name="Picture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hlinkClick r:id="rId9"/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73EE1">
        <w:rPr>
          <w:rFonts w:ascii="Franklin Gothic Medium" w:hAnsi="Franklin Gothic Medium" w:cs="Franklin Gothic Demi"/>
          <w:color w:val="0E2841" w:themeColor="text2"/>
          <w:spacing w:val="-1"/>
        </w:rPr>
        <w:t xml:space="preserve">To initiate the process: </w:t>
      </w:r>
    </w:p>
    <w:p w14:paraId="32513AED" w14:textId="2321D0A0" w:rsidR="00F155A0" w:rsidRPr="00073EE1" w:rsidRDefault="00F155A0" w:rsidP="00F155A0">
      <w:pPr>
        <w:pStyle w:val="Header"/>
        <w:numPr>
          <w:ilvl w:val="0"/>
          <w:numId w:val="4"/>
        </w:numPr>
        <w:tabs>
          <w:tab w:val="left" w:pos="2070"/>
        </w:tabs>
        <w:ind w:left="792"/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</w:pP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Select your Pre-Pay Program and scan the QR code</w:t>
      </w:r>
      <w:r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 on the right</w:t>
      </w: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 to complete an application</w:t>
      </w:r>
    </w:p>
    <w:p w14:paraId="714E539C" w14:textId="77777777" w:rsidR="00F155A0" w:rsidRPr="00073EE1" w:rsidRDefault="00F155A0" w:rsidP="00F155A0">
      <w:pPr>
        <w:pStyle w:val="ListParagraph"/>
        <w:numPr>
          <w:ilvl w:val="0"/>
          <w:numId w:val="4"/>
        </w:numPr>
        <w:ind w:left="792"/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</w:pP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You will then receive email from the Nursing Governance Office with information for next steps, when you may then begin the certification application process.</w:t>
      </w:r>
    </w:p>
    <w:p w14:paraId="64EA8CBE" w14:textId="12C88993" w:rsidR="00F155A0" w:rsidRDefault="00F155A0" w:rsidP="00F155A0">
      <w:pPr>
        <w:pStyle w:val="ListParagraph"/>
        <w:ind w:left="0"/>
        <w:rPr>
          <w:rFonts w:ascii="Franklin Gothic Book" w:hAnsi="Franklin Gothic Book" w:cs="Franklin Gothic Book"/>
          <w:color w:val="0E2841" w:themeColor="text2"/>
          <w:spacing w:val="-1"/>
          <w:sz w:val="18"/>
          <w:szCs w:val="18"/>
        </w:rPr>
      </w:pPr>
      <w:r>
        <w:rPr>
          <w:rFonts w:ascii="Franklin Gothic Book" w:hAnsi="Franklin Gothic Book" w:cs="Franklin Gothic Book"/>
          <w:color w:val="0E2841" w:themeColor="text2"/>
          <w:spacing w:val="-1"/>
          <w:sz w:val="18"/>
          <w:szCs w:val="18"/>
        </w:rPr>
        <w:t xml:space="preserve"> </w:t>
      </w:r>
    </w:p>
    <w:p w14:paraId="2DCDC6FC" w14:textId="77777777" w:rsidR="00F155A0" w:rsidRPr="0061711F" w:rsidRDefault="00F155A0" w:rsidP="00F155A0">
      <w:pPr>
        <w:pStyle w:val="ListParagraph"/>
        <w:ind w:left="0"/>
        <w:rPr>
          <w:rFonts w:ascii="Franklin Gothic Book" w:hAnsi="Franklin Gothic Book" w:cs="Franklin Gothic Book"/>
          <w:color w:val="0E2841" w:themeColor="text2"/>
          <w:spacing w:val="-1"/>
          <w:sz w:val="14"/>
          <w:szCs w:val="1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656"/>
        <w:gridCol w:w="1669"/>
        <w:gridCol w:w="1566"/>
        <w:gridCol w:w="1656"/>
        <w:gridCol w:w="1716"/>
        <w:gridCol w:w="1656"/>
      </w:tblGrid>
      <w:tr w:rsidR="00E43702" w14:paraId="5AB98B8C" w14:textId="77777777" w:rsidTr="00E43702">
        <w:trPr>
          <w:trHeight w:val="764"/>
          <w:jc w:val="center"/>
        </w:trPr>
        <w:tc>
          <w:tcPr>
            <w:tcW w:w="1656" w:type="dxa"/>
            <w:shd w:val="clear" w:color="auto" w:fill="002060"/>
            <w:vAlign w:val="center"/>
          </w:tcPr>
          <w:p w14:paraId="5053949E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 w:rsidRPr="00F155A0"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Success Pays</w:t>
            </w:r>
          </w:p>
        </w:tc>
        <w:tc>
          <w:tcPr>
            <w:tcW w:w="1669" w:type="dxa"/>
            <w:shd w:val="clear" w:color="auto" w:fill="002060"/>
            <w:vAlign w:val="center"/>
          </w:tcPr>
          <w:p w14:paraId="31794AA4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 w:rsidRPr="00F155A0"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Fail Safe</w:t>
            </w:r>
          </w:p>
        </w:tc>
        <w:tc>
          <w:tcPr>
            <w:tcW w:w="1566" w:type="dxa"/>
            <w:shd w:val="clear" w:color="auto" w:fill="002060"/>
            <w:vAlign w:val="center"/>
          </w:tcPr>
          <w:p w14:paraId="153135DF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 w:rsidRPr="00F155A0"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Take 2</w:t>
            </w:r>
          </w:p>
        </w:tc>
        <w:tc>
          <w:tcPr>
            <w:tcW w:w="1656" w:type="dxa"/>
            <w:shd w:val="clear" w:color="auto" w:fill="002060"/>
            <w:vAlign w:val="center"/>
          </w:tcPr>
          <w:p w14:paraId="1BEC59A5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 w:rsidRPr="00F155A0"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AACN Value Voucher</w:t>
            </w:r>
          </w:p>
        </w:tc>
        <w:tc>
          <w:tcPr>
            <w:tcW w:w="1656" w:type="dxa"/>
            <w:shd w:val="clear" w:color="auto" w:fill="002060"/>
          </w:tcPr>
          <w:p w14:paraId="1C01B669" w14:textId="0B38C0A9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ABPANC</w:t>
            </w:r>
          </w:p>
        </w:tc>
        <w:tc>
          <w:tcPr>
            <w:tcW w:w="1656" w:type="dxa"/>
            <w:shd w:val="clear" w:color="auto" w:fill="002060"/>
            <w:vAlign w:val="center"/>
          </w:tcPr>
          <w:p w14:paraId="5537DA2B" w14:textId="29BEE91D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</w:pPr>
            <w:r w:rsidRPr="00F155A0">
              <w:rPr>
                <w:rFonts w:ascii="Franklin Gothic Medium" w:hAnsi="Franklin Gothic Medium" w:cs="Franklin Gothic Book"/>
                <w:color w:val="FFFFFF" w:themeColor="background1"/>
                <w:spacing w:val="-1"/>
                <w:sz w:val="28"/>
                <w:szCs w:val="28"/>
              </w:rPr>
              <w:t>No Pass No Pay</w:t>
            </w:r>
          </w:p>
        </w:tc>
      </w:tr>
      <w:tr w:rsidR="00E43702" w14:paraId="576B45CE" w14:textId="77777777" w:rsidTr="00E43702">
        <w:trPr>
          <w:trHeight w:val="827"/>
          <w:jc w:val="center"/>
        </w:trPr>
        <w:tc>
          <w:tcPr>
            <w:tcW w:w="1656" w:type="dxa"/>
            <w:shd w:val="clear" w:color="auto" w:fill="D9D9D9" w:themeFill="background1" w:themeFillShade="D9"/>
            <w:vAlign w:val="center"/>
          </w:tcPr>
          <w:p w14:paraId="1B2B513A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 w:rsidRPr="00F155A0"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American Nurses Credentialing Center </w:t>
            </w:r>
          </w:p>
        </w:tc>
        <w:tc>
          <w:tcPr>
            <w:tcW w:w="1669" w:type="dxa"/>
            <w:shd w:val="clear" w:color="auto" w:fill="D9D9D9" w:themeFill="background1" w:themeFillShade="D9"/>
            <w:vAlign w:val="center"/>
          </w:tcPr>
          <w:p w14:paraId="67D7EFF7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 w:rsidRPr="00F155A0"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Academy of Medical- Surgical Nurses 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14:paraId="621DC506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 w:rsidRPr="00F155A0"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Competency and Credentialing Institute </w:t>
            </w:r>
          </w:p>
        </w:tc>
        <w:tc>
          <w:tcPr>
            <w:tcW w:w="1656" w:type="dxa"/>
            <w:shd w:val="clear" w:color="auto" w:fill="D9D9D9" w:themeFill="background1" w:themeFillShade="D9"/>
            <w:vAlign w:val="center"/>
          </w:tcPr>
          <w:p w14:paraId="2B1C5F68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 w:rsidRPr="00F155A0"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American Nurses Credentialing Center </w:t>
            </w:r>
          </w:p>
        </w:tc>
        <w:tc>
          <w:tcPr>
            <w:tcW w:w="1656" w:type="dxa"/>
            <w:shd w:val="clear" w:color="auto" w:fill="D9D9D9" w:themeFill="background1" w:themeFillShade="D9"/>
          </w:tcPr>
          <w:p w14:paraId="36E2875C" w14:textId="73A50606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American Board of </w:t>
            </w:r>
            <w:proofErr w:type="spellStart"/>
            <w:r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>Perianesthesia</w:t>
            </w:r>
            <w:proofErr w:type="spellEnd"/>
            <w:r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 xml:space="preserve"> Nursing Certification, Inc.</w:t>
            </w:r>
          </w:p>
        </w:tc>
        <w:tc>
          <w:tcPr>
            <w:tcW w:w="1656" w:type="dxa"/>
            <w:shd w:val="clear" w:color="auto" w:fill="D9D9D9" w:themeFill="background1" w:themeFillShade="D9"/>
            <w:vAlign w:val="center"/>
          </w:tcPr>
          <w:p w14:paraId="7A84E5A8" w14:textId="08BF8874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</w:pPr>
            <w:r w:rsidRPr="00F155A0">
              <w:rPr>
                <w:rFonts w:ascii="Franklin Gothic Book" w:hAnsi="Franklin Gothic Book" w:cs="Franklin Gothic Book"/>
                <w:color w:val="0E2841" w:themeColor="text2"/>
                <w:spacing w:val="-1"/>
                <w:sz w:val="22"/>
                <w:szCs w:val="22"/>
              </w:rPr>
              <w:t>Pediatric Nursing Certification Board</w:t>
            </w:r>
          </w:p>
        </w:tc>
      </w:tr>
      <w:tr w:rsidR="00E43702" w14:paraId="2979065E" w14:textId="77777777" w:rsidTr="00E43702">
        <w:trPr>
          <w:trHeight w:val="3410"/>
          <w:jc w:val="center"/>
        </w:trPr>
        <w:tc>
          <w:tcPr>
            <w:tcW w:w="1656" w:type="dxa"/>
            <w:shd w:val="clear" w:color="auto" w:fill="F2F2F2" w:themeFill="background1" w:themeFillShade="F2"/>
          </w:tcPr>
          <w:p w14:paraId="4961DFB4" w14:textId="77777777" w:rsidR="00E43702" w:rsidRPr="00F155A0" w:rsidRDefault="00E43702" w:rsidP="00430463">
            <w:pPr>
              <w:tabs>
                <w:tab w:val="left" w:pos="2070"/>
              </w:tabs>
              <w:spacing w:before="60"/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AMB-BC</w:t>
            </w:r>
          </w:p>
          <w:p w14:paraId="4ACFDD7F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CMGT-BC</w:t>
            </w:r>
          </w:p>
          <w:p w14:paraId="23713A90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CV-BC</w:t>
            </w:r>
          </w:p>
          <w:p w14:paraId="49E06F98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GERO-BC</w:t>
            </w:r>
          </w:p>
          <w:p w14:paraId="4225E66C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MEDSURG-BC</w:t>
            </w:r>
          </w:p>
          <w:p w14:paraId="43058CA9" w14:textId="77777777" w:rsidR="00E43702" w:rsidRPr="00F155A0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  <w:t>NE-BC</w:t>
            </w:r>
          </w:p>
          <w:p w14:paraId="46F1F78D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NEA-BC</w:t>
            </w:r>
          </w:p>
          <w:p w14:paraId="4BB2B2FD" w14:textId="77777777" w:rsidR="00E43702" w:rsidRPr="00F155A0" w:rsidRDefault="00E43702" w:rsidP="00430463">
            <w:pPr>
              <w:pStyle w:val="TableParagraph"/>
              <w:spacing w:before="1"/>
              <w:ind w:left="0"/>
              <w:jc w:val="center"/>
              <w:rPr>
                <w:b/>
                <w:bCs/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NPD-BC</w:t>
            </w:r>
          </w:p>
          <w:p w14:paraId="21897ACA" w14:textId="77777777" w:rsidR="00E43702" w:rsidRPr="00F155A0" w:rsidRDefault="00E43702" w:rsidP="00430463">
            <w:pPr>
              <w:pStyle w:val="TableParagraph"/>
              <w:spacing w:before="1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PED-BC</w:t>
            </w:r>
          </w:p>
          <w:p w14:paraId="323859EC" w14:textId="77777777" w:rsidR="00E43702" w:rsidRPr="00F155A0" w:rsidRDefault="00E43702" w:rsidP="00430463">
            <w:pPr>
              <w:pStyle w:val="TableParagraph"/>
              <w:spacing w:before="3" w:line="237" w:lineRule="auto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PMGT-BC</w:t>
            </w:r>
          </w:p>
          <w:p w14:paraId="36DE719A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b/>
                <w:bCs/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PMH-BC</w:t>
            </w:r>
          </w:p>
          <w:p w14:paraId="0EB8E3A3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b/>
                <w:bCs/>
                <w:color w:val="0E2841" w:themeColor="text2"/>
                <w:spacing w:val="-1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RN-BC</w:t>
            </w:r>
          </w:p>
        </w:tc>
        <w:tc>
          <w:tcPr>
            <w:tcW w:w="1669" w:type="dxa"/>
            <w:shd w:val="clear" w:color="auto" w:fill="F2F2F2" w:themeFill="background1" w:themeFillShade="F2"/>
          </w:tcPr>
          <w:p w14:paraId="66018AA7" w14:textId="77777777" w:rsidR="00E43702" w:rsidRPr="00F155A0" w:rsidRDefault="00E43702" w:rsidP="00430463">
            <w:pPr>
              <w:tabs>
                <w:tab w:val="left" w:pos="2070"/>
              </w:tabs>
              <w:spacing w:before="60"/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b/>
                <w:bCs/>
                <w:color w:val="001F5F"/>
              </w:rPr>
              <w:t>CMSRN</w:t>
            </w:r>
          </w:p>
        </w:tc>
        <w:tc>
          <w:tcPr>
            <w:tcW w:w="1566" w:type="dxa"/>
            <w:shd w:val="clear" w:color="auto" w:fill="F2F2F2" w:themeFill="background1" w:themeFillShade="F2"/>
          </w:tcPr>
          <w:p w14:paraId="64310979" w14:textId="77777777" w:rsidR="00E43702" w:rsidRPr="00F155A0" w:rsidRDefault="00E43702" w:rsidP="00430463">
            <w:pPr>
              <w:tabs>
                <w:tab w:val="left" w:pos="2070"/>
              </w:tabs>
              <w:spacing w:before="60"/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b/>
                <w:bCs/>
                <w:color w:val="001F5F"/>
              </w:rPr>
              <w:t>CNOR</w:t>
            </w:r>
          </w:p>
        </w:tc>
        <w:tc>
          <w:tcPr>
            <w:tcW w:w="1656" w:type="dxa"/>
            <w:shd w:val="clear" w:color="auto" w:fill="F2F2F2" w:themeFill="background1" w:themeFillShade="F2"/>
          </w:tcPr>
          <w:p w14:paraId="48455ADF" w14:textId="77777777" w:rsidR="00E43702" w:rsidRPr="00F155A0" w:rsidRDefault="00E43702" w:rsidP="00430463">
            <w:pPr>
              <w:pStyle w:val="TableParagraph"/>
              <w:spacing w:before="6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CCRN</w:t>
            </w:r>
            <w:r w:rsidRPr="00F155A0">
              <w:rPr>
                <w:color w:val="001F5F"/>
                <w:sz w:val="24"/>
                <w:szCs w:val="24"/>
              </w:rPr>
              <w:t xml:space="preserve"> (Adult, Peds, Neonate)</w:t>
            </w:r>
          </w:p>
          <w:p w14:paraId="27BBF6C7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CCRN-K</w:t>
            </w:r>
            <w:r w:rsidRPr="00F155A0">
              <w:rPr>
                <w:color w:val="001F5F"/>
                <w:sz w:val="24"/>
                <w:szCs w:val="24"/>
              </w:rPr>
              <w:t xml:space="preserve"> (Adult, Peds, Neonate)</w:t>
            </w:r>
          </w:p>
          <w:p w14:paraId="70F6FAFE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CCRN-E</w:t>
            </w:r>
            <w:r w:rsidRPr="00F155A0">
              <w:rPr>
                <w:color w:val="001F5F"/>
                <w:sz w:val="24"/>
                <w:szCs w:val="24"/>
              </w:rPr>
              <w:t xml:space="preserve"> (Adult)</w:t>
            </w:r>
          </w:p>
          <w:p w14:paraId="4E07E626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PCCN</w:t>
            </w:r>
            <w:r w:rsidRPr="00F155A0">
              <w:rPr>
                <w:color w:val="001F5F"/>
                <w:sz w:val="24"/>
                <w:szCs w:val="24"/>
              </w:rPr>
              <w:t xml:space="preserve"> (Adult)</w:t>
            </w:r>
          </w:p>
          <w:p w14:paraId="20150DA8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PCCN-K</w:t>
            </w:r>
            <w:r w:rsidRPr="00F155A0">
              <w:rPr>
                <w:color w:val="001F5F"/>
                <w:sz w:val="24"/>
                <w:szCs w:val="24"/>
              </w:rPr>
              <w:t xml:space="preserve"> (Adult)</w:t>
            </w:r>
          </w:p>
          <w:p w14:paraId="62B9B54E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b/>
                <w:bCs/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CMC</w:t>
            </w:r>
          </w:p>
          <w:p w14:paraId="096D51EC" w14:textId="77777777" w:rsidR="00E43702" w:rsidRPr="00F155A0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F155A0">
              <w:rPr>
                <w:b/>
                <w:bCs/>
                <w:color w:val="001F5F"/>
                <w:sz w:val="24"/>
                <w:szCs w:val="24"/>
              </w:rPr>
              <w:t>CSC</w:t>
            </w:r>
          </w:p>
        </w:tc>
        <w:tc>
          <w:tcPr>
            <w:tcW w:w="1656" w:type="dxa"/>
            <w:shd w:val="clear" w:color="auto" w:fill="F2F2F2" w:themeFill="background1" w:themeFillShade="F2"/>
          </w:tcPr>
          <w:p w14:paraId="39697E7D" w14:textId="77777777" w:rsidR="00E43702" w:rsidRDefault="00E43702" w:rsidP="00430463">
            <w:pPr>
              <w:tabs>
                <w:tab w:val="left" w:pos="2070"/>
              </w:tabs>
              <w:spacing w:before="60"/>
              <w:ind w:left="144"/>
              <w:jc w:val="center"/>
              <w:rPr>
                <w:b/>
                <w:bCs/>
                <w:color w:val="001F5F"/>
              </w:rPr>
            </w:pPr>
            <w:r>
              <w:rPr>
                <w:b/>
                <w:bCs/>
                <w:color w:val="001F5F"/>
              </w:rPr>
              <w:t>CAPA</w:t>
            </w:r>
          </w:p>
          <w:p w14:paraId="730A99B6" w14:textId="062D98BC" w:rsidR="00E43702" w:rsidRPr="00F155A0" w:rsidRDefault="00E43702" w:rsidP="00430463">
            <w:pPr>
              <w:tabs>
                <w:tab w:val="left" w:pos="2070"/>
              </w:tabs>
              <w:spacing w:before="60"/>
              <w:ind w:left="144"/>
              <w:jc w:val="center"/>
              <w:rPr>
                <w:b/>
                <w:bCs/>
                <w:color w:val="001F5F"/>
              </w:rPr>
            </w:pPr>
            <w:r>
              <w:rPr>
                <w:b/>
                <w:bCs/>
                <w:color w:val="001F5F"/>
              </w:rPr>
              <w:t>CPAN</w:t>
            </w:r>
          </w:p>
        </w:tc>
        <w:tc>
          <w:tcPr>
            <w:tcW w:w="1656" w:type="dxa"/>
            <w:shd w:val="clear" w:color="auto" w:fill="F2F2F2" w:themeFill="background1" w:themeFillShade="F2"/>
          </w:tcPr>
          <w:p w14:paraId="41EC8361" w14:textId="2B6F9742" w:rsidR="00E43702" w:rsidRPr="00F155A0" w:rsidRDefault="00E43702" w:rsidP="00430463">
            <w:pPr>
              <w:tabs>
                <w:tab w:val="left" w:pos="2070"/>
              </w:tabs>
              <w:spacing w:before="60"/>
              <w:ind w:left="144"/>
              <w:jc w:val="center"/>
              <w:rPr>
                <w:rFonts w:ascii="Franklin Gothic Book" w:hAnsi="Franklin Gothic Book" w:cs="Franklin Gothic Book"/>
                <w:b/>
                <w:bCs/>
                <w:color w:val="0E2841" w:themeColor="text2"/>
                <w:spacing w:val="-1"/>
              </w:rPr>
            </w:pPr>
            <w:r w:rsidRPr="00F155A0">
              <w:rPr>
                <w:b/>
                <w:bCs/>
                <w:color w:val="001F5F"/>
              </w:rPr>
              <w:t>CPN</w:t>
            </w:r>
          </w:p>
        </w:tc>
      </w:tr>
      <w:tr w:rsidR="00E43702" w14:paraId="3982CD88" w14:textId="77777777" w:rsidTr="00E43702">
        <w:trPr>
          <w:trHeight w:val="1584"/>
          <w:jc w:val="center"/>
        </w:trPr>
        <w:tc>
          <w:tcPr>
            <w:tcW w:w="1656" w:type="dxa"/>
            <w:vAlign w:val="center"/>
          </w:tcPr>
          <w:p w14:paraId="22F60DBB" w14:textId="77777777" w:rsidR="00E43702" w:rsidRPr="007C4591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color w:val="0E2841" w:themeColor="text2"/>
                <w:spacing w:val="-1"/>
              </w:rPr>
            </w:pPr>
            <w:r w:rsidRPr="00073EE1">
              <w:rPr>
                <w:rFonts w:ascii="Franklin Gothic Book" w:hAnsi="Franklin Gothic Book" w:cs="Franklin Gothic Book"/>
                <w:noProof/>
                <w:color w:val="0E2841" w:themeColor="text2"/>
                <w:spacing w:val="-1"/>
              </w:rPr>
              <w:drawing>
                <wp:inline distT="0" distB="0" distL="0" distR="0" wp14:anchorId="6A13A46F" wp14:editId="0E9821DA">
                  <wp:extent cx="914400" cy="914400"/>
                  <wp:effectExtent l="0" t="0" r="0" b="0"/>
                  <wp:docPr id="8" name="Picture 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>
                            <a:hlinkClick r:id="rId11"/>
                          </pic:cNvPr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9" w:type="dxa"/>
            <w:vAlign w:val="center"/>
          </w:tcPr>
          <w:p w14:paraId="547980A5" w14:textId="77777777" w:rsidR="00E43702" w:rsidRPr="007C4591" w:rsidRDefault="00E43702" w:rsidP="00430463">
            <w:pPr>
              <w:tabs>
                <w:tab w:val="left" w:pos="2070"/>
              </w:tabs>
              <w:jc w:val="center"/>
              <w:rPr>
                <w:color w:val="001F5F"/>
              </w:rPr>
            </w:pPr>
            <w:r w:rsidRPr="00073EE1">
              <w:rPr>
                <w:rFonts w:ascii="Franklin Gothic Book" w:hAnsi="Franklin Gothic Book" w:cs="Franklin Gothic Book"/>
                <w:noProof/>
                <w:color w:val="0E2841" w:themeColor="text2"/>
                <w:spacing w:val="-1"/>
              </w:rPr>
              <w:drawing>
                <wp:inline distT="0" distB="0" distL="0" distR="0" wp14:anchorId="7D574E68" wp14:editId="1967DE0D">
                  <wp:extent cx="914400" cy="914400"/>
                  <wp:effectExtent l="0" t="0" r="0" b="0"/>
                  <wp:docPr id="7" name="Picture 7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13"/>
                          </pic:cNvPr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6" w:type="dxa"/>
            <w:vAlign w:val="center"/>
          </w:tcPr>
          <w:p w14:paraId="54491F3E" w14:textId="77777777" w:rsidR="00E43702" w:rsidRPr="007C4591" w:rsidRDefault="00E43702" w:rsidP="00430463">
            <w:pPr>
              <w:tabs>
                <w:tab w:val="left" w:pos="2070"/>
              </w:tabs>
              <w:jc w:val="center"/>
              <w:rPr>
                <w:color w:val="001F5F"/>
              </w:rPr>
            </w:pPr>
            <w:r>
              <w:rPr>
                <w:noProof/>
              </w:rPr>
              <w:drawing>
                <wp:inline distT="0" distB="0" distL="0" distR="0" wp14:anchorId="40BE4C59" wp14:editId="5F83D1F0">
                  <wp:extent cx="855878" cy="822960"/>
                  <wp:effectExtent l="0" t="0" r="1905" b="0"/>
                  <wp:docPr id="9" name="Picture 9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>
                            <a:hlinkClick r:id="rId15"/>
                          </pic:cNvPr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611"/>
                          <a:stretch/>
                        </pic:blipFill>
                        <pic:spPr bwMode="auto">
                          <a:xfrm>
                            <a:off x="0" y="0"/>
                            <a:ext cx="855878" cy="82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vAlign w:val="center"/>
          </w:tcPr>
          <w:p w14:paraId="14407D8B" w14:textId="77777777" w:rsidR="00E43702" w:rsidRPr="007C4591" w:rsidRDefault="00E43702" w:rsidP="00430463">
            <w:pPr>
              <w:pStyle w:val="TableParagraph"/>
              <w:spacing w:before="0"/>
              <w:ind w:left="0"/>
              <w:jc w:val="center"/>
              <w:rPr>
                <w:color w:val="001F5F"/>
                <w:sz w:val="24"/>
                <w:szCs w:val="24"/>
              </w:rPr>
            </w:pPr>
            <w:r w:rsidRPr="00073EE1">
              <w:rPr>
                <w:noProof/>
                <w:color w:val="0E2841" w:themeColor="text2"/>
                <w:spacing w:val="-1"/>
              </w:rPr>
              <w:drawing>
                <wp:inline distT="0" distB="0" distL="0" distR="0" wp14:anchorId="5F19DBB2" wp14:editId="7E0E3100">
                  <wp:extent cx="914400" cy="914400"/>
                  <wp:effectExtent l="0" t="0" r="0" b="0"/>
                  <wp:docPr id="10" name="Picture 10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>
                            <a:hlinkClick r:id="rId17"/>
                          </pic:cNvPr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</w:tcPr>
          <w:p w14:paraId="4034CCCF" w14:textId="7EEFA1E5" w:rsidR="00E43702" w:rsidRPr="00073EE1" w:rsidRDefault="00E43702" w:rsidP="00430463">
            <w:pPr>
              <w:tabs>
                <w:tab w:val="left" w:pos="2070"/>
              </w:tabs>
              <w:jc w:val="center"/>
              <w:rPr>
                <w:rFonts w:ascii="Franklin Gothic Book" w:hAnsi="Franklin Gothic Book" w:cs="Franklin Gothic Book"/>
                <w:noProof/>
                <w:color w:val="0E2841" w:themeColor="text2"/>
                <w:spacing w:val="-1"/>
              </w:rPr>
            </w:pPr>
            <w:r w:rsidRPr="00E43702">
              <w:rPr>
                <w:rFonts w:ascii="Franklin Gothic Book" w:hAnsi="Franklin Gothic Book" w:cs="Franklin Gothic Book"/>
                <w:noProof/>
                <w:color w:val="0E2841" w:themeColor="text2"/>
                <w:spacing w:val="-1"/>
              </w:rPr>
              <w:drawing>
                <wp:inline distT="0" distB="0" distL="0" distR="0" wp14:anchorId="4A22D476" wp14:editId="548298D4">
                  <wp:extent cx="951978" cy="951978"/>
                  <wp:effectExtent l="0" t="0" r="635" b="635"/>
                  <wp:docPr id="2334209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342095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70645" cy="97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56" w:type="dxa"/>
            <w:vAlign w:val="center"/>
          </w:tcPr>
          <w:p w14:paraId="091D062E" w14:textId="78B7DA0B" w:rsidR="00E43702" w:rsidRPr="007C4591" w:rsidRDefault="00E43702" w:rsidP="00430463">
            <w:pPr>
              <w:tabs>
                <w:tab w:val="left" w:pos="2070"/>
              </w:tabs>
              <w:jc w:val="center"/>
              <w:rPr>
                <w:color w:val="001F5F"/>
              </w:rPr>
            </w:pPr>
            <w:r w:rsidRPr="00073EE1">
              <w:rPr>
                <w:rFonts w:ascii="Franklin Gothic Book" w:hAnsi="Franklin Gothic Book" w:cs="Franklin Gothic Book"/>
                <w:noProof/>
                <w:color w:val="0E2841" w:themeColor="text2"/>
                <w:spacing w:val="-1"/>
              </w:rPr>
              <w:drawing>
                <wp:inline distT="0" distB="0" distL="0" distR="0" wp14:anchorId="017AB814" wp14:editId="5BF47A1B">
                  <wp:extent cx="914400" cy="914400"/>
                  <wp:effectExtent l="0" t="0" r="0" b="0"/>
                  <wp:docPr id="11" name="Picture 11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>
                            <a:hlinkClick r:id="rId20"/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87576E3" w14:textId="1D1C2D53" w:rsidR="000A3E2B" w:rsidRDefault="000A3E2B" w:rsidP="00F155A0">
      <w:pPr>
        <w:rPr>
          <w:color w:val="0E2841" w:themeColor="text2"/>
        </w:rPr>
      </w:pPr>
    </w:p>
    <w:p w14:paraId="12044523" w14:textId="725FAFD6" w:rsidR="00F155A0" w:rsidRPr="003F7BDC" w:rsidRDefault="00F155A0" w:rsidP="00F155A0">
      <w:pPr>
        <w:rPr>
          <w:color w:val="0E2841" w:themeColor="text2"/>
        </w:rPr>
      </w:pPr>
      <w:r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Please note: </w:t>
      </w: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These programs </w:t>
      </w:r>
      <w:r w:rsidRPr="00374EA5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require</w:t>
      </w:r>
      <w:r w:rsidRPr="00073EE1">
        <w:rPr>
          <w:rFonts w:ascii="Franklin Gothic Book" w:hAnsi="Franklin Gothic Book" w:cs="Franklin Gothic Book"/>
          <w:i/>
          <w:iCs/>
          <w:color w:val="0E2841" w:themeColor="text2"/>
          <w:spacing w:val="-1"/>
          <w:sz w:val="22"/>
          <w:szCs w:val="22"/>
        </w:rPr>
        <w:t xml:space="preserve"> advanced planning</w:t>
      </w:r>
      <w:r w:rsidRPr="00073EE1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>, as time from request to receiving the voucher is needed prior to applying to sit for an exam.</w:t>
      </w:r>
      <w:r w:rsidR="00E43702">
        <w:rPr>
          <w:rFonts w:ascii="Franklin Gothic Book" w:hAnsi="Franklin Gothic Book" w:cs="Franklin Gothic Book"/>
          <w:color w:val="0E2841" w:themeColor="text2"/>
          <w:spacing w:val="-1"/>
          <w:sz w:val="22"/>
          <w:szCs w:val="22"/>
        </w:rPr>
        <w:t xml:space="preserve"> (updated August 2026)</w:t>
      </w:r>
    </w:p>
    <w:sectPr w:rsidR="00F155A0" w:rsidRPr="003F7BDC" w:rsidSect="00E43702">
      <w:headerReference w:type="default" r:id="rId22"/>
      <w:footerReference w:type="default" r:id="rId23"/>
      <w:headerReference w:type="first" r:id="rId24"/>
      <w:footerReference w:type="first" r:id="rId25"/>
      <w:pgSz w:w="12240" w:h="15840"/>
      <w:pgMar w:top="2448" w:right="1008" w:bottom="1440" w:left="1008" w:header="432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6E2EE" w14:textId="77777777" w:rsidR="00997C68" w:rsidRDefault="00997C68" w:rsidP="000C1CE0">
      <w:r>
        <w:separator/>
      </w:r>
    </w:p>
  </w:endnote>
  <w:endnote w:type="continuationSeparator" w:id="0">
    <w:p w14:paraId="77A0C8E2" w14:textId="77777777" w:rsidR="00997C68" w:rsidRDefault="00997C68" w:rsidP="000C1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 Franklin Gothic">
    <w:charset w:val="00"/>
    <w:family w:val="auto"/>
    <w:pitch w:val="variable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FA0AB" w14:textId="32433367" w:rsidR="00D858E2" w:rsidRDefault="00682801" w:rsidP="00E055A3">
    <w:pPr>
      <w:pStyle w:val="Footer"/>
      <w:rPr>
        <w:rFonts w:ascii="Franklin Gothic Demi" w:hAnsi="Franklin Gothic Demi" w:cs="Times New Roman"/>
        <w:bCs/>
        <w:color w:val="0E2841" w:themeColor="text2"/>
        <w:sz w:val="21"/>
        <w:szCs w:val="21"/>
      </w:rPr>
    </w:pPr>
    <w:r>
      <w:rPr>
        <w:rFonts w:ascii="Franklin Gothic Demi" w:hAnsi="Franklin Gothic Demi" w:cs="Times New Roman"/>
        <w:bCs/>
        <w:noProof/>
        <w:color w:val="0E2841" w:themeColor="text2"/>
      </w:rPr>
      <w:drawing>
        <wp:anchor distT="0" distB="0" distL="114300" distR="114300" simplePos="0" relativeHeight="251673600" behindDoc="1" locked="0" layoutInCell="1" allowOverlap="1" wp14:anchorId="3982DDCD" wp14:editId="05A3E7DE">
          <wp:simplePos x="0" y="0"/>
          <wp:positionH relativeFrom="column">
            <wp:posOffset>5181600</wp:posOffset>
          </wp:positionH>
          <wp:positionV relativeFrom="paragraph">
            <wp:posOffset>-78435</wp:posOffset>
          </wp:positionV>
          <wp:extent cx="1463040" cy="731520"/>
          <wp:effectExtent l="0" t="0" r="0" b="0"/>
          <wp:wrapNone/>
          <wp:docPr id="2" name="Picture 4" descr="A green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224182" name="Picture 4" descr="A green sign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304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5A3" w:rsidRPr="00E055A3">
      <w:rPr>
        <w:rFonts w:ascii="Franklin Gothic Demi" w:hAnsi="Franklin Gothic Demi"/>
        <w:noProof/>
        <w:color w:val="0E2841" w:themeColor="text2"/>
        <w:sz w:val="21"/>
        <w:szCs w:val="21"/>
      </w:rPr>
      <w:t>Nursing</w:t>
    </w:r>
    <w:r w:rsidR="00E055A3" w:rsidRPr="00E055A3">
      <w:rPr>
        <w:rFonts w:ascii="Franklin Gothic Demi" w:hAnsi="Franklin Gothic Demi" w:cs="Times New Roman"/>
        <w:bCs/>
        <w:color w:val="0E2841" w:themeColor="text2"/>
        <w:sz w:val="21"/>
        <w:szCs w:val="21"/>
      </w:rPr>
      <w:t xml:space="preserve"> Professional Governance Organization </w:t>
    </w:r>
  </w:p>
  <w:p w14:paraId="7D361756" w14:textId="40B42352" w:rsidR="00682801" w:rsidRPr="00682801" w:rsidRDefault="00682801" w:rsidP="00B47B49">
    <w:pPr>
      <w:pStyle w:val="Footer"/>
      <w:ind w:right="2304"/>
      <w:rPr>
        <w:rFonts w:ascii="Franklin Gothic Book" w:hAnsi="Franklin Gothic Book"/>
        <w:sz w:val="16"/>
        <w:szCs w:val="18"/>
      </w:rPr>
    </w:pPr>
    <w:bookmarkStart w:id="0" w:name="_Hlk222749298"/>
    <w:bookmarkStart w:id="1" w:name="_Hlk222749299"/>
    <w:r w:rsidRPr="004438C4">
      <w:rPr>
        <w:rFonts w:ascii="Franklin Gothic Book" w:hAnsi="Franklin Gothic Book"/>
        <w:sz w:val="16"/>
        <w:szCs w:val="18"/>
      </w:rPr>
      <w:t>Copyright © 2026 by The Rector and Visitors of the University of Virginia. This material is the proprietary information of The Rector and</w:t>
    </w:r>
    <w:r>
      <w:rPr>
        <w:rFonts w:ascii="Franklin Gothic Book" w:hAnsi="Franklin Gothic Book"/>
        <w:sz w:val="16"/>
        <w:szCs w:val="18"/>
      </w:rPr>
      <w:t xml:space="preserve"> v</w:t>
    </w:r>
    <w:r w:rsidRPr="004438C4">
      <w:rPr>
        <w:rFonts w:ascii="Franklin Gothic Book" w:hAnsi="Franklin Gothic Book"/>
        <w:sz w:val="16"/>
        <w:szCs w:val="18"/>
      </w:rPr>
      <w:t xml:space="preserve">isitors of the University of Virginia and may not be copied, modified, distributed, sublicensed, or assigned without the express, written permission of UVA Health University Medical Center’s NPGO Support Office </w:t>
    </w:r>
    <w:r w:rsidRPr="004438C4">
      <w:rPr>
        <w:rFonts w:ascii="Franklin Gothic Book" w:hAnsi="Franklin Gothic Book"/>
        <w:color w:val="1F497D"/>
        <w:sz w:val="16"/>
        <w:szCs w:val="18"/>
      </w:rPr>
      <w:t>(</w:t>
    </w:r>
    <w:r w:rsidRPr="004438C4">
      <w:rPr>
        <w:rStyle w:val="Hyperlink"/>
        <w:rFonts w:ascii="Franklin Gothic Book" w:hAnsi="Franklin Gothic Book"/>
        <w:sz w:val="16"/>
        <w:szCs w:val="18"/>
      </w:rPr>
      <w:t>NPGO@uvahealth.org</w:t>
    </w:r>
    <w:r w:rsidRPr="004438C4">
      <w:rPr>
        <w:rFonts w:ascii="Franklin Gothic Book" w:hAnsi="Franklin Gothic Book"/>
        <w:sz w:val="16"/>
        <w:szCs w:val="18"/>
      </w:rPr>
      <w:t xml:space="preserve"> or 434-924-9357).</w:t>
    </w:r>
    <w:bookmarkEnd w:id="0"/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6275" w14:textId="3CC645EA" w:rsidR="001C2160" w:rsidRPr="00E055A3" w:rsidRDefault="004065F9" w:rsidP="001C2160">
    <w:pPr>
      <w:rPr>
        <w:rFonts w:ascii="Franklin Gothic Demi" w:hAnsi="Franklin Gothic Demi" w:cs="Times New Roman"/>
        <w:bCs/>
        <w:color w:val="0E2841" w:themeColor="text2"/>
        <w:sz w:val="21"/>
        <w:szCs w:val="21"/>
      </w:rPr>
    </w:pPr>
    <w:r>
      <w:rPr>
        <w:rFonts w:ascii="Franklin Gothic Demi" w:hAnsi="Franklin Gothic Demi" w:cs="Times New Roman"/>
        <w:bCs/>
        <w:noProof/>
        <w:color w:val="0E2841" w:themeColor="text2"/>
      </w:rPr>
      <w:drawing>
        <wp:anchor distT="0" distB="0" distL="114300" distR="114300" simplePos="0" relativeHeight="251669504" behindDoc="1" locked="0" layoutInCell="1" allowOverlap="1" wp14:anchorId="7F692591" wp14:editId="0F71AD54">
          <wp:simplePos x="0" y="0"/>
          <wp:positionH relativeFrom="column">
            <wp:posOffset>5539718</wp:posOffset>
          </wp:positionH>
          <wp:positionV relativeFrom="paragraph">
            <wp:posOffset>-141890</wp:posOffset>
          </wp:positionV>
          <wp:extent cx="974090" cy="487045"/>
          <wp:effectExtent l="0" t="0" r="0" b="0"/>
          <wp:wrapNone/>
          <wp:docPr id="4" name="Picture 4" descr="A green sign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224182" name="Picture 4" descr="A green sign with white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090" cy="487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3C32" w:rsidRPr="00193C32">
      <w:rPr>
        <w:rFonts w:ascii="Franklin Gothic Demi" w:hAnsi="Franklin Gothic Demi"/>
        <w:noProof/>
        <w:color w:val="0E2841" w:themeColor="text2"/>
      </w:rPr>
      <w:t xml:space="preserve"> </w:t>
    </w:r>
    <w:r w:rsidR="00193C32" w:rsidRPr="00E055A3">
      <w:rPr>
        <w:rFonts w:ascii="Franklin Gothic Demi" w:hAnsi="Franklin Gothic Demi"/>
        <w:noProof/>
        <w:color w:val="0E2841" w:themeColor="text2"/>
        <w:sz w:val="21"/>
        <w:szCs w:val="21"/>
      </w:rPr>
      <w:t>Nursing</w:t>
    </w:r>
    <w:r w:rsidR="00193C32" w:rsidRPr="00E055A3">
      <w:rPr>
        <w:rFonts w:ascii="Franklin Gothic Demi" w:hAnsi="Franklin Gothic Demi" w:cs="Times New Roman"/>
        <w:bCs/>
        <w:color w:val="0E2841" w:themeColor="text2"/>
        <w:sz w:val="21"/>
        <w:szCs w:val="21"/>
      </w:rPr>
      <w:t xml:space="preserve"> Professional Governance Organization | </w:t>
    </w:r>
    <w:r w:rsidR="00193C32" w:rsidRPr="00E055A3">
      <w:rPr>
        <w:rFonts w:ascii="Franklin Gothic Demi" w:hAnsi="Franklin Gothic Demi" w:cs="Times New Roman"/>
        <w:bCs/>
        <w:color w:val="E97132" w:themeColor="accent2"/>
        <w:sz w:val="21"/>
        <w:szCs w:val="21"/>
      </w:rPr>
      <w:t>uvahealthumcnursing.org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7603F" w14:textId="77777777" w:rsidR="00997C68" w:rsidRDefault="00997C68" w:rsidP="000C1CE0">
      <w:r>
        <w:separator/>
      </w:r>
    </w:p>
  </w:footnote>
  <w:footnote w:type="continuationSeparator" w:id="0">
    <w:p w14:paraId="48BB4957" w14:textId="77777777" w:rsidR="00997C68" w:rsidRDefault="00997C68" w:rsidP="000C1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7CCA6" w14:textId="134A599A" w:rsidR="000C1CE0" w:rsidRDefault="000A3E2B" w:rsidP="000A3E2B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265C2DCE" wp14:editId="2D28AA40">
          <wp:simplePos x="0" y="0"/>
          <wp:positionH relativeFrom="column">
            <wp:posOffset>0</wp:posOffset>
          </wp:positionH>
          <wp:positionV relativeFrom="paragraph">
            <wp:posOffset>94920</wp:posOffset>
          </wp:positionV>
          <wp:extent cx="6492240" cy="1082040"/>
          <wp:effectExtent l="0" t="0" r="3810" b="3810"/>
          <wp:wrapNone/>
          <wp:docPr id="1" name="Picture 1" descr="A blue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3875877" name="Picture 1" descr="A blue square with white lin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92240" cy="1082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8AFAE" w14:textId="425B2AF6" w:rsidR="001C2160" w:rsidRDefault="00465428">
    <w:pPr>
      <w:pStyle w:val="Header"/>
    </w:pPr>
    <w:r>
      <w:rPr>
        <w:noProof/>
      </w:rPr>
      <w:drawing>
        <wp:inline distT="0" distB="0" distL="0" distR="0" wp14:anchorId="0BC0749A" wp14:editId="26C08280">
          <wp:extent cx="6492240" cy="1082040"/>
          <wp:effectExtent l="0" t="0" r="0" b="0"/>
          <wp:docPr id="3" name="Picture 4" descr="A blue square with white lin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101510" name="Picture 4" descr="A blue square with white lines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92240" cy="1082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A20405"/>
    <w:multiLevelType w:val="hybridMultilevel"/>
    <w:tmpl w:val="9A0AF118"/>
    <w:lvl w:ilvl="0" w:tplc="E3F8350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CFD2FEF"/>
    <w:multiLevelType w:val="hybridMultilevel"/>
    <w:tmpl w:val="5608F6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95393D"/>
    <w:multiLevelType w:val="hybridMultilevel"/>
    <w:tmpl w:val="476C7218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5CE455AD"/>
    <w:multiLevelType w:val="multilevel"/>
    <w:tmpl w:val="5608F64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9368091">
    <w:abstractNumId w:val="1"/>
  </w:num>
  <w:num w:numId="2" w16cid:durableId="891576205">
    <w:abstractNumId w:val="3"/>
  </w:num>
  <w:num w:numId="3" w16cid:durableId="825439285">
    <w:abstractNumId w:val="0"/>
  </w:num>
  <w:num w:numId="4" w16cid:durableId="321355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CE0"/>
    <w:rsid w:val="0009563E"/>
    <w:rsid w:val="000A3E2B"/>
    <w:rsid w:val="000C1CE0"/>
    <w:rsid w:val="000F6929"/>
    <w:rsid w:val="00144079"/>
    <w:rsid w:val="00147437"/>
    <w:rsid w:val="00186024"/>
    <w:rsid w:val="00193C32"/>
    <w:rsid w:val="001B18AD"/>
    <w:rsid w:val="001C2160"/>
    <w:rsid w:val="001D48D8"/>
    <w:rsid w:val="001E685D"/>
    <w:rsid w:val="001F54FB"/>
    <w:rsid w:val="00211EFF"/>
    <w:rsid w:val="002339E2"/>
    <w:rsid w:val="00262184"/>
    <w:rsid w:val="002E6CA3"/>
    <w:rsid w:val="0030521F"/>
    <w:rsid w:val="00326755"/>
    <w:rsid w:val="00365B98"/>
    <w:rsid w:val="00372ADB"/>
    <w:rsid w:val="00374EA5"/>
    <w:rsid w:val="00380BD8"/>
    <w:rsid w:val="003A6E71"/>
    <w:rsid w:val="003B667A"/>
    <w:rsid w:val="003E16C4"/>
    <w:rsid w:val="003F7BDC"/>
    <w:rsid w:val="0040585A"/>
    <w:rsid w:val="004065F9"/>
    <w:rsid w:val="00406CDC"/>
    <w:rsid w:val="00446B09"/>
    <w:rsid w:val="00465428"/>
    <w:rsid w:val="004A4D70"/>
    <w:rsid w:val="004D2616"/>
    <w:rsid w:val="0050331A"/>
    <w:rsid w:val="005204F0"/>
    <w:rsid w:val="00531AC7"/>
    <w:rsid w:val="00553BA4"/>
    <w:rsid w:val="005B629C"/>
    <w:rsid w:val="005B6798"/>
    <w:rsid w:val="005E2273"/>
    <w:rsid w:val="00611829"/>
    <w:rsid w:val="0061710E"/>
    <w:rsid w:val="0062055D"/>
    <w:rsid w:val="0063413E"/>
    <w:rsid w:val="006466DB"/>
    <w:rsid w:val="00661D61"/>
    <w:rsid w:val="00680CAA"/>
    <w:rsid w:val="00682801"/>
    <w:rsid w:val="00684DE0"/>
    <w:rsid w:val="006C1BFD"/>
    <w:rsid w:val="006D13D8"/>
    <w:rsid w:val="00724085"/>
    <w:rsid w:val="007A0358"/>
    <w:rsid w:val="007A1A39"/>
    <w:rsid w:val="007C43EA"/>
    <w:rsid w:val="007C4FD4"/>
    <w:rsid w:val="007E7D64"/>
    <w:rsid w:val="00842827"/>
    <w:rsid w:val="00871272"/>
    <w:rsid w:val="00886025"/>
    <w:rsid w:val="00890E8F"/>
    <w:rsid w:val="00970559"/>
    <w:rsid w:val="0098268F"/>
    <w:rsid w:val="0098418D"/>
    <w:rsid w:val="00997C68"/>
    <w:rsid w:val="009B6D80"/>
    <w:rsid w:val="00A048A0"/>
    <w:rsid w:val="00A3691C"/>
    <w:rsid w:val="00A372C2"/>
    <w:rsid w:val="00A50583"/>
    <w:rsid w:val="00A575C8"/>
    <w:rsid w:val="00A6391B"/>
    <w:rsid w:val="00A65DF3"/>
    <w:rsid w:val="00A671EB"/>
    <w:rsid w:val="00A7170C"/>
    <w:rsid w:val="00A72B80"/>
    <w:rsid w:val="00A93488"/>
    <w:rsid w:val="00AA0442"/>
    <w:rsid w:val="00AC3CBB"/>
    <w:rsid w:val="00AD13B0"/>
    <w:rsid w:val="00B101F6"/>
    <w:rsid w:val="00B47B49"/>
    <w:rsid w:val="00B63796"/>
    <w:rsid w:val="00BD3978"/>
    <w:rsid w:val="00BE227D"/>
    <w:rsid w:val="00BF5680"/>
    <w:rsid w:val="00C15FCE"/>
    <w:rsid w:val="00C26D38"/>
    <w:rsid w:val="00C52397"/>
    <w:rsid w:val="00C52AF7"/>
    <w:rsid w:val="00CF3862"/>
    <w:rsid w:val="00D0551B"/>
    <w:rsid w:val="00D434D4"/>
    <w:rsid w:val="00D70448"/>
    <w:rsid w:val="00D82F88"/>
    <w:rsid w:val="00D858E2"/>
    <w:rsid w:val="00DA24CC"/>
    <w:rsid w:val="00DA38B6"/>
    <w:rsid w:val="00DB2884"/>
    <w:rsid w:val="00DC77FF"/>
    <w:rsid w:val="00DD7808"/>
    <w:rsid w:val="00E055A3"/>
    <w:rsid w:val="00E36DF9"/>
    <w:rsid w:val="00E43702"/>
    <w:rsid w:val="00E82F5A"/>
    <w:rsid w:val="00E94225"/>
    <w:rsid w:val="00EC2C8A"/>
    <w:rsid w:val="00EF2965"/>
    <w:rsid w:val="00F10FBE"/>
    <w:rsid w:val="00F155A0"/>
    <w:rsid w:val="00F2788F"/>
    <w:rsid w:val="00F341DF"/>
    <w:rsid w:val="00FE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BD0886"/>
  <w14:defaultImageDpi w14:val="32767"/>
  <w15:docId w15:val="{E7A45B5C-D233-DE4A-B799-8D5F27B59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1C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1CE0"/>
  </w:style>
  <w:style w:type="paragraph" w:styleId="Footer">
    <w:name w:val="footer"/>
    <w:basedOn w:val="Normal"/>
    <w:link w:val="FooterChar"/>
    <w:uiPriority w:val="99"/>
    <w:unhideWhenUsed/>
    <w:rsid w:val="000C1C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1CE0"/>
  </w:style>
  <w:style w:type="paragraph" w:customStyle="1" w:styleId="p1">
    <w:name w:val="p1"/>
    <w:basedOn w:val="Normal"/>
    <w:rsid w:val="0009563E"/>
    <w:pPr>
      <w:spacing w:before="36"/>
    </w:pPr>
    <w:rPr>
      <w:rFonts w:ascii="ITC Franklin Gothic" w:hAnsi="ITC Franklin Gothic" w:cs="Times New Roman"/>
      <w:color w:val="01147E"/>
      <w:sz w:val="17"/>
      <w:szCs w:val="17"/>
    </w:rPr>
  </w:style>
  <w:style w:type="character" w:customStyle="1" w:styleId="s1">
    <w:name w:val="s1"/>
    <w:basedOn w:val="DefaultParagraphFont"/>
    <w:rsid w:val="0009563E"/>
  </w:style>
  <w:style w:type="paragraph" w:customStyle="1" w:styleId="BasicParagraph">
    <w:name w:val="[Basic Paragraph]"/>
    <w:basedOn w:val="Normal"/>
    <w:uiPriority w:val="99"/>
    <w:rsid w:val="0040585A"/>
    <w:pPr>
      <w:suppressAutoHyphens/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numbering" w:customStyle="1" w:styleId="CurrentList1">
    <w:name w:val="Current List1"/>
    <w:uiPriority w:val="99"/>
    <w:rsid w:val="004A4D70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1C216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216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55A0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39"/>
    <w:rsid w:val="00F155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155A0"/>
    <w:pPr>
      <w:widowControl w:val="0"/>
      <w:autoSpaceDE w:val="0"/>
      <w:autoSpaceDN w:val="0"/>
      <w:spacing w:before="52"/>
      <w:ind w:left="143"/>
    </w:pPr>
    <w:rPr>
      <w:rFonts w:ascii="Franklin Gothic Book" w:eastAsia="Franklin Gothic Book" w:hAnsi="Franklin Gothic Book" w:cs="Franklin Gothic Book"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8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vahealthumcnursing.org/certification/" TargetMode="External"/><Relationship Id="rId13" Type="http://schemas.openxmlformats.org/officeDocument/2006/relationships/hyperlink" Target="https://www.msncb.org/FailSafe" TargetMode="Externa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www.aacn.org/certification?tab=First-Time%20Certification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pncb.org/no-pass-no-pa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ursingworld.org/certification/success-pays/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cc-institute.org/" TargetMode="External"/><Relationship Id="rId23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hyperlink" Target="https://virginiahsd.co1.qualtrics.com/jfe/form/SV_07iBWu2QoHeQh2R" TargetMode="External"/><Relationship Id="rId14" Type="http://schemas.openxmlformats.org/officeDocument/2006/relationships/image" Target="media/image3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UVAHEALTH@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VAHEALTH@" id="{3B5BE87C-7AA8-F74B-A13F-92CC43C1AF6A}" vid="{BFE2CFF3-6D96-5344-AB0A-85FD5E40B73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78D5499-1CF0-4B40-A49B-1BCBE20A6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Morris, Pamela A *HS</cp:lastModifiedBy>
  <cp:revision>3</cp:revision>
  <cp:lastPrinted>2026-03-18T15:22:00Z</cp:lastPrinted>
  <dcterms:created xsi:type="dcterms:W3CDTF">2026-08-12T13:55:00Z</dcterms:created>
  <dcterms:modified xsi:type="dcterms:W3CDTF">2026-08-12T14:00:00Z</dcterms:modified>
</cp:coreProperties>
</file>